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3144A1" w:rsidRDefault="003144A1" w:rsidP="003144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144A1" w:rsidRDefault="003144A1" w:rsidP="003144A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159"/>
        <w:gridCol w:w="4252"/>
      </w:tblGrid>
      <w:tr w:rsidR="00DE6822" w:rsidTr="00270707">
        <w:trPr>
          <w:trHeight w:val="115"/>
        </w:trPr>
        <w:tc>
          <w:tcPr>
            <w:tcW w:w="515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6822" w:rsidRDefault="00DE6822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E6822" w:rsidRDefault="00270707" w:rsidP="003144A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16.12.2021 г. № 34</w:t>
            </w:r>
          </w:p>
          <w:p w:rsidR="00DE6822" w:rsidRDefault="00DE6822" w:rsidP="003144A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DE6822" w:rsidRDefault="00DE6822" w:rsidP="003144A1">
            <w:pPr>
              <w:pStyle w:val="a3"/>
              <w:rPr>
                <w:sz w:val="28"/>
                <w:szCs w:val="28"/>
              </w:rPr>
            </w:pPr>
          </w:p>
          <w:p w:rsidR="00270707" w:rsidRDefault="00270707" w:rsidP="00270707">
            <w:pPr>
              <w:ind w:right="-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</w:t>
            </w:r>
          </w:p>
          <w:p w:rsidR="00520232" w:rsidRDefault="00270707" w:rsidP="00270707">
            <w:pPr>
              <w:ind w:right="-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установления и оценки применения обязательных требований, устанавливаемых муниципальными нормативными правовыми актами Дубровского сельского поселения</w:t>
            </w:r>
          </w:p>
        </w:tc>
        <w:tc>
          <w:tcPr>
            <w:tcW w:w="42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6822" w:rsidRDefault="00DE6822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822" w:rsidRDefault="00DE6822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822" w:rsidRDefault="00DE6822" w:rsidP="00DE68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07" w:rsidRDefault="00270707" w:rsidP="00DE68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07" w:rsidRDefault="00270707" w:rsidP="00270707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</w:t>
      </w:r>
      <w:proofErr w:type="gramStart"/>
      <w:r>
        <w:rPr>
          <w:rFonts w:cs="Times New Roman"/>
          <w:sz w:val="28"/>
          <w:szCs w:val="28"/>
        </w:rPr>
        <w:t>ч</w:t>
      </w:r>
      <w:proofErr w:type="gramEnd"/>
      <w:r>
        <w:rPr>
          <w:rFonts w:cs="Times New Roman"/>
          <w:sz w:val="28"/>
          <w:szCs w:val="28"/>
        </w:rPr>
        <w:t>. 5 ст. 2 Федерального закона от 31.07.2020 г.             № 247-ФЗ «Об обязательных требованиях в Российской Федерации», руководствуясь  Федеральным законом от 06.10.2003 г. № 131 «Об общих принципах организации местного самоуправления в Российской Федерации», Уставом Дубровского сельского поселения, Совет депутатов Дубровского сельского поселения</w:t>
      </w:r>
    </w:p>
    <w:p w:rsidR="00270707" w:rsidRDefault="00270707" w:rsidP="00270707">
      <w:pPr>
        <w:pStyle w:val="a3"/>
        <w:rPr>
          <w:rFonts w:cs="Times New Roman"/>
          <w:b/>
          <w:bCs/>
          <w:sz w:val="28"/>
          <w:szCs w:val="28"/>
        </w:rPr>
      </w:pPr>
    </w:p>
    <w:p w:rsidR="00270707" w:rsidRPr="00270707" w:rsidRDefault="00270707" w:rsidP="00270707">
      <w:pPr>
        <w:pStyle w:val="a3"/>
        <w:rPr>
          <w:rFonts w:cs="Times New Roman"/>
          <w:bCs/>
          <w:sz w:val="28"/>
          <w:szCs w:val="28"/>
        </w:rPr>
      </w:pPr>
      <w:r w:rsidRPr="00270707">
        <w:rPr>
          <w:rFonts w:cs="Times New Roman"/>
          <w:bCs/>
          <w:sz w:val="28"/>
          <w:szCs w:val="28"/>
        </w:rPr>
        <w:t>РЕШАЕТ:</w:t>
      </w:r>
    </w:p>
    <w:p w:rsidR="00270707" w:rsidRDefault="00270707" w:rsidP="0027070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p w:rsidR="00270707" w:rsidRDefault="00270707" w:rsidP="00270707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Утвердить Порядок установления и оценки применения обязательных требований, устанавливаемых муниципальными нормативными правовыми актами</w:t>
      </w:r>
      <w:r>
        <w:rPr>
          <w:rFonts w:cs="Times New Roman"/>
          <w:bCs/>
          <w:sz w:val="28"/>
          <w:szCs w:val="28"/>
        </w:rPr>
        <w:t xml:space="preserve"> Дубровского сельского поселения (прилагается)</w:t>
      </w:r>
      <w:r>
        <w:rPr>
          <w:rFonts w:cs="Times New Roman"/>
          <w:sz w:val="28"/>
          <w:szCs w:val="28"/>
        </w:rPr>
        <w:t>.</w:t>
      </w:r>
    </w:p>
    <w:p w:rsidR="00270707" w:rsidRDefault="00270707" w:rsidP="00270707">
      <w:pPr>
        <w:pStyle w:val="a3"/>
        <w:ind w:firstLine="708"/>
        <w:jc w:val="both"/>
        <w:rPr>
          <w:rFonts w:cs="Times New Roman"/>
          <w:sz w:val="28"/>
          <w:szCs w:val="28"/>
        </w:rPr>
      </w:pPr>
    </w:p>
    <w:p w:rsidR="00DE6822" w:rsidRDefault="00270707" w:rsidP="004A41A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2942">
        <w:rPr>
          <w:sz w:val="28"/>
          <w:szCs w:val="28"/>
        </w:rPr>
        <w:t xml:space="preserve">. </w:t>
      </w:r>
      <w:proofErr w:type="gramStart"/>
      <w:r w:rsidR="00DE6822">
        <w:rPr>
          <w:sz w:val="28"/>
          <w:szCs w:val="28"/>
        </w:rPr>
        <w:t>Контроль за</w:t>
      </w:r>
      <w:proofErr w:type="gramEnd"/>
      <w:r w:rsidR="00DE6822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</w:t>
      </w:r>
      <w:r>
        <w:rPr>
          <w:sz w:val="28"/>
          <w:szCs w:val="28"/>
        </w:rPr>
        <w:t>законодательству, местному самоуправлению, мандатам</w:t>
      </w:r>
      <w:r w:rsidR="00DE6822">
        <w:rPr>
          <w:sz w:val="28"/>
          <w:szCs w:val="28"/>
        </w:rPr>
        <w:t>.</w:t>
      </w:r>
    </w:p>
    <w:p w:rsidR="002E052D" w:rsidRDefault="002E052D" w:rsidP="004A41AB">
      <w:pPr>
        <w:pStyle w:val="a3"/>
        <w:ind w:firstLine="708"/>
        <w:jc w:val="both"/>
        <w:rPr>
          <w:sz w:val="28"/>
          <w:szCs w:val="28"/>
        </w:rPr>
      </w:pPr>
    </w:p>
    <w:p w:rsidR="00DE6822" w:rsidRDefault="00270707" w:rsidP="002E052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E052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E6822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="00DE6822">
        <w:rPr>
          <w:rFonts w:ascii="Times New Roman" w:hAnsi="Times New Roman" w:cs="Times New Roman"/>
          <w:sz w:val="28"/>
          <w:szCs w:val="28"/>
        </w:rPr>
        <w:t xml:space="preserve">направить главе Дубровского сельского поселения для </w:t>
      </w:r>
      <w:r w:rsidR="006E3C73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DE6822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E6822" w:rsidRDefault="00DE6822" w:rsidP="00DE68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DE6822" w:rsidP="00DE68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DE6822" w:rsidP="00DE6822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6822" w:rsidRDefault="00DE6822" w:rsidP="00DE68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                        </w:t>
      </w:r>
      <w:r w:rsidR="006E3C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7E8">
        <w:rPr>
          <w:rFonts w:ascii="Times New Roman" w:hAnsi="Times New Roman" w:cs="Times New Roman"/>
          <w:sz w:val="28"/>
          <w:szCs w:val="28"/>
        </w:rPr>
        <w:t>Ю.Ф</w:t>
      </w:r>
      <w:r w:rsidR="007258E8">
        <w:rPr>
          <w:rFonts w:ascii="Times New Roman" w:hAnsi="Times New Roman" w:cs="Times New Roman"/>
          <w:sz w:val="28"/>
          <w:szCs w:val="28"/>
        </w:rPr>
        <w:t>. Зияитдинов</w:t>
      </w:r>
      <w:r w:rsidR="00FB27E8">
        <w:rPr>
          <w:rFonts w:ascii="Times New Roman" w:hAnsi="Times New Roman" w:cs="Times New Roman"/>
          <w:sz w:val="28"/>
          <w:szCs w:val="28"/>
        </w:rPr>
        <w:t>а</w:t>
      </w:r>
    </w:p>
    <w:p w:rsidR="006E3C73" w:rsidRDefault="006E3C73" w:rsidP="00DE68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E3C73" w:rsidRDefault="006E3C73" w:rsidP="00DE68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41D98" w:rsidRDefault="006E3C73" w:rsidP="00CA294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Дубровского сельского поселения                                Т.Г. Хаиров</w:t>
      </w:r>
    </w:p>
    <w:p w:rsidR="00270707" w:rsidRDefault="00270707" w:rsidP="00CA294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70707" w:rsidRDefault="00270707" w:rsidP="00CA2942">
      <w:pPr>
        <w:pStyle w:val="ConsNormal"/>
        <w:widowControl/>
        <w:ind w:right="0" w:firstLine="0"/>
      </w:pPr>
    </w:p>
    <w:p w:rsidR="00270707" w:rsidRDefault="00270707" w:rsidP="00270707">
      <w:pPr>
        <w:jc w:val="right"/>
      </w:pPr>
      <w:r>
        <w:lastRenderedPageBreak/>
        <w:t xml:space="preserve">Утвержден </w:t>
      </w:r>
    </w:p>
    <w:p w:rsidR="00270707" w:rsidRDefault="00270707" w:rsidP="00270707">
      <w:pPr>
        <w:jc w:val="right"/>
      </w:pPr>
      <w:r>
        <w:t>решением Совета депутатов</w:t>
      </w:r>
    </w:p>
    <w:p w:rsidR="00270707" w:rsidRDefault="00270707" w:rsidP="00270707">
      <w:pPr>
        <w:jc w:val="right"/>
      </w:pPr>
      <w:r>
        <w:t>Дубровского сельского поселения</w:t>
      </w:r>
    </w:p>
    <w:p w:rsidR="00270707" w:rsidRDefault="00270707" w:rsidP="00270707">
      <w:pPr>
        <w:jc w:val="right"/>
      </w:pPr>
      <w:r>
        <w:t>от 16.12.2021 г. № 34</w:t>
      </w:r>
    </w:p>
    <w:p w:rsidR="00270707" w:rsidRDefault="00270707" w:rsidP="00270707">
      <w:pPr>
        <w:jc w:val="right"/>
      </w:pPr>
    </w:p>
    <w:p w:rsidR="00270707" w:rsidRDefault="00270707" w:rsidP="002707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установления и оценки применения обязательных требований, устанавливаемых муниципальными нормативными правовыми актами</w:t>
      </w:r>
    </w:p>
    <w:p w:rsidR="00270707" w:rsidRDefault="00270707" w:rsidP="002707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Дубровского сельского поселения</w:t>
      </w:r>
    </w:p>
    <w:p w:rsidR="00270707" w:rsidRDefault="00270707" w:rsidP="00270707">
      <w:pPr>
        <w:ind w:right="-143"/>
        <w:rPr>
          <w:sz w:val="28"/>
          <w:szCs w:val="28"/>
        </w:rPr>
      </w:pPr>
      <w:bookmarkStart w:id="0" w:name="_Hlk83287144"/>
    </w:p>
    <w:p w:rsidR="00270707" w:rsidRPr="000C0B83" w:rsidRDefault="000C0B83" w:rsidP="000C0B83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1 . </w:t>
      </w:r>
      <w:r w:rsidR="00270707" w:rsidRPr="000C0B83">
        <w:rPr>
          <w:sz w:val="28"/>
          <w:szCs w:val="28"/>
        </w:rPr>
        <w:t>Общие положения</w:t>
      </w:r>
    </w:p>
    <w:bookmarkEnd w:id="0"/>
    <w:p w:rsidR="00270707" w:rsidRDefault="00270707" w:rsidP="00270707">
      <w:pPr>
        <w:ind w:right="-143"/>
        <w:rPr>
          <w:sz w:val="28"/>
          <w:szCs w:val="28"/>
        </w:rPr>
      </w:pPr>
    </w:p>
    <w:p w:rsidR="00270707" w:rsidRDefault="00270707" w:rsidP="000C0B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определяет правовые и организационные основы установления и оценки применения,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</w:t>
      </w:r>
      <w:r w:rsidR="000C0B83">
        <w:rPr>
          <w:sz w:val="28"/>
          <w:szCs w:val="28"/>
        </w:rPr>
        <w:t>ческой деятельности и оценка</w:t>
      </w:r>
      <w:r>
        <w:rPr>
          <w:sz w:val="28"/>
          <w:szCs w:val="28"/>
        </w:rPr>
        <w:t xml:space="preserve"> соблюдения которых</w:t>
      </w:r>
      <w:r w:rsidR="000C0B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а рамках муниципального контроля, привлечения к административной ответственности, предоставления разрешений (далее - обязательных требований)</w:t>
      </w:r>
    </w:p>
    <w:p w:rsidR="00270707" w:rsidRDefault="00270707" w:rsidP="000C0B83">
      <w:pPr>
        <w:ind w:firstLine="567"/>
        <w:jc w:val="both"/>
        <w:rPr>
          <w:sz w:val="28"/>
          <w:szCs w:val="28"/>
        </w:rPr>
      </w:pPr>
    </w:p>
    <w:p w:rsidR="00270707" w:rsidRDefault="00270707" w:rsidP="000C0B8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установления обязательных требований</w:t>
      </w:r>
    </w:p>
    <w:p w:rsidR="00270707" w:rsidRDefault="00270707" w:rsidP="000C0B83">
      <w:pPr>
        <w:ind w:firstLine="567"/>
        <w:jc w:val="both"/>
        <w:rPr>
          <w:sz w:val="28"/>
          <w:szCs w:val="28"/>
        </w:rPr>
      </w:pPr>
    </w:p>
    <w:p w:rsidR="00270707" w:rsidRDefault="00270707" w:rsidP="000C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C0B8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Органами местного самоуправления, их структурными подразделениями, ответственными за подготовку муниципального нормативного правового акта, устанавливающего</w:t>
      </w:r>
      <w:r w:rsidR="000C0B83">
        <w:rPr>
          <w:sz w:val="28"/>
          <w:szCs w:val="28"/>
        </w:rPr>
        <w:t xml:space="preserve"> обязательные требования (далее – </w:t>
      </w:r>
      <w:r>
        <w:rPr>
          <w:sz w:val="28"/>
          <w:szCs w:val="28"/>
        </w:rPr>
        <w:t>разработчик), при установлении обязательных требований должны быть соблюдены принципы, установленные ст.</w:t>
      </w:r>
      <w:r w:rsidR="000C0B83">
        <w:rPr>
          <w:sz w:val="28"/>
          <w:szCs w:val="28"/>
        </w:rPr>
        <w:t xml:space="preserve"> </w:t>
      </w:r>
      <w:r>
        <w:rPr>
          <w:sz w:val="28"/>
          <w:szCs w:val="28"/>
        </w:rPr>
        <w:t>4 Федера</w:t>
      </w:r>
      <w:r w:rsidR="000C0B83">
        <w:rPr>
          <w:sz w:val="28"/>
          <w:szCs w:val="28"/>
        </w:rPr>
        <w:t>льного закона от 31.07.2020 г.</w:t>
      </w:r>
      <w:r>
        <w:rPr>
          <w:sz w:val="28"/>
          <w:szCs w:val="28"/>
        </w:rPr>
        <w:t xml:space="preserve"> № 247-ФЗ «Об обязательных требованиях в Российской Федерации» (далее </w:t>
      </w:r>
      <w:r w:rsidR="000C0B83">
        <w:rPr>
          <w:sz w:val="28"/>
          <w:szCs w:val="28"/>
        </w:rPr>
        <w:t>–</w:t>
      </w:r>
      <w:r>
        <w:rPr>
          <w:sz w:val="28"/>
          <w:szCs w:val="28"/>
        </w:rPr>
        <w:t xml:space="preserve"> Федеральный закон № 247-ФЗ).</w:t>
      </w:r>
      <w:proofErr w:type="gramEnd"/>
    </w:p>
    <w:p w:rsidR="000C0B83" w:rsidRDefault="00270707" w:rsidP="000C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При установлении обязательных требований муниципальными нормативными актами должны быть определены:</w:t>
      </w:r>
    </w:p>
    <w:p w:rsidR="000C0B83" w:rsidRDefault="00270707" w:rsidP="000C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содержание обязательных требований (условия, ограничения, запреты, обязанности);</w:t>
      </w:r>
    </w:p>
    <w:p w:rsidR="000C0B83" w:rsidRDefault="00270707" w:rsidP="000C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лица, обязанные соблюдать обязательные требования (далее контролируемые лица);</w:t>
      </w:r>
    </w:p>
    <w:p w:rsidR="00270707" w:rsidRDefault="000C0B83" w:rsidP="000C0B8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707">
        <w:rPr>
          <w:sz w:val="28"/>
          <w:szCs w:val="28"/>
        </w:rPr>
        <w:t>3)  в зависимости от объекта установления обязательных требований:</w:t>
      </w:r>
    </w:p>
    <w:p w:rsidR="00270707" w:rsidRDefault="00270707" w:rsidP="000C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осуществляемая деятельность, совершаемые действия, в отношении которых устанавливаются обязательные требования;</w:t>
      </w:r>
    </w:p>
    <w:p w:rsidR="00270707" w:rsidRDefault="00270707" w:rsidP="000C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0C0B83" w:rsidRDefault="00270707" w:rsidP="000C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осуществления деятельности, совершения действий, в отношении которых устанавливаются обязательные требования.</w:t>
      </w:r>
    </w:p>
    <w:p w:rsidR="000C0B83" w:rsidRDefault="000C0B83" w:rsidP="000C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Положения</w:t>
      </w:r>
      <w:r w:rsidR="00270707">
        <w:rPr>
          <w:sz w:val="28"/>
          <w:szCs w:val="28"/>
        </w:rPr>
        <w:t xml:space="preserve"> муниципальных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ранее, чем по истечении 90</w:t>
      </w:r>
      <w:r w:rsidR="00270707">
        <w:rPr>
          <w:color w:val="C00000"/>
          <w:sz w:val="28"/>
          <w:szCs w:val="28"/>
        </w:rPr>
        <w:t xml:space="preserve"> </w:t>
      </w:r>
      <w:r w:rsidR="00270707">
        <w:rPr>
          <w:sz w:val="28"/>
          <w:szCs w:val="28"/>
        </w:rPr>
        <w:t>дней со дня официального опубликования (обнародования) соответствующего нормативного правового акта.</w:t>
      </w:r>
    </w:p>
    <w:p w:rsidR="000C0B83" w:rsidRDefault="00270707" w:rsidP="000C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proofErr w:type="gramStart"/>
      <w:r>
        <w:rPr>
          <w:sz w:val="28"/>
          <w:szCs w:val="28"/>
        </w:rPr>
        <w:t xml:space="preserve">Положения пункта 2.3. настоящего Порядка не применяются в отношении нормативных правовых актов, подлежащих принятию в целях предупреждения террористических актов и ликвидации их последствий, при угрозе возникновения и (или) возникновения отдельных чрезвычайных ситуаций, введения режима повышенной готовности или чрезвычайной ситуации на территории </w:t>
      </w:r>
      <w:r w:rsidR="000C0B83">
        <w:rPr>
          <w:sz w:val="28"/>
          <w:szCs w:val="28"/>
        </w:rPr>
        <w:t>Дубров</w:t>
      </w:r>
      <w:r>
        <w:rPr>
          <w:sz w:val="28"/>
          <w:szCs w:val="28"/>
        </w:rPr>
        <w:t>ского сельского поселения, а также нормативных правовых актов, направленных на недопущение возникновения последствий обстоятельств, произошедших вследствие непреодолимой силы, то</w:t>
      </w:r>
      <w:proofErr w:type="gramEnd"/>
      <w:r>
        <w:rPr>
          <w:sz w:val="28"/>
          <w:szCs w:val="28"/>
        </w:rPr>
        <w:t xml:space="preserve"> есть чрезвычайных и непредотвратимых при данных условиях обстоятельств.</w:t>
      </w:r>
    </w:p>
    <w:p w:rsidR="000C0B83" w:rsidRDefault="00270707" w:rsidP="000C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Нормативным правовым актом, содержащим обязательные требования, должен предусматриваться срок его действия, который не может превышать, три года со дня вступления его в силу.</w:t>
      </w:r>
    </w:p>
    <w:p w:rsidR="000C0B83" w:rsidRDefault="00270707" w:rsidP="000C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применения обязательных требований может быть принято решение о продлении установленного нормативным правовым актом, содержащим обязательные требования, срока его действия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три года.</w:t>
      </w:r>
    </w:p>
    <w:p w:rsidR="00270707" w:rsidRDefault="00270707" w:rsidP="000C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Проекты муниципальных правовых актов муниципального образования </w:t>
      </w:r>
      <w:r w:rsidR="000C0B83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поселения, устанавливающих обязательные требования, подлежат публичному обсуждению,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муниципальным правовым актом.</w:t>
      </w:r>
    </w:p>
    <w:p w:rsidR="00270707" w:rsidRDefault="00270707" w:rsidP="000C0B83">
      <w:pPr>
        <w:jc w:val="both"/>
        <w:rPr>
          <w:sz w:val="28"/>
          <w:szCs w:val="28"/>
        </w:rPr>
      </w:pPr>
    </w:p>
    <w:p w:rsidR="00270707" w:rsidRDefault="00270707" w:rsidP="000C0B83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оценки применения обязательных требований</w:t>
      </w:r>
    </w:p>
    <w:p w:rsidR="00270707" w:rsidRDefault="00270707" w:rsidP="000C0B83">
      <w:pPr>
        <w:jc w:val="both"/>
      </w:pPr>
    </w:p>
    <w:p w:rsidR="00270707" w:rsidRDefault="00270707" w:rsidP="000C0B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270707" w:rsidRDefault="00270707" w:rsidP="000C0B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Процедура оценки применения обязательных требований включает следующие этапы:</w:t>
      </w:r>
    </w:p>
    <w:p w:rsidR="00270707" w:rsidRDefault="00270707" w:rsidP="000C0B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формирование разработчиком проекта доклада,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</w:t>
      </w:r>
      <w:r w:rsidR="000C0B83">
        <w:rPr>
          <w:color w:val="000000"/>
          <w:sz w:val="28"/>
          <w:szCs w:val="28"/>
        </w:rPr>
        <w:t>я рассмотрения г</w:t>
      </w:r>
      <w:r>
        <w:rPr>
          <w:color w:val="000000"/>
          <w:sz w:val="28"/>
          <w:szCs w:val="28"/>
        </w:rPr>
        <w:t>лаве муниципального образования;</w:t>
      </w:r>
    </w:p>
    <w:p w:rsidR="00270707" w:rsidRDefault="00270707" w:rsidP="000C0B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рассмотрение проекта доклада комиссией при главе муниципального образования и принятие ею одного из решений, указанных в </w:t>
      </w:r>
      <w:hyperlink r:id="rId7" w:anchor="Par117" w:history="1">
        <w:r w:rsidRPr="000C0B83">
          <w:rPr>
            <w:rStyle w:val="a9"/>
            <w:color w:val="000000"/>
            <w:sz w:val="28"/>
            <w:szCs w:val="28"/>
            <w:u w:val="none"/>
          </w:rPr>
          <w:t>пункте 3.14</w:t>
        </w:r>
      </w:hyperlink>
      <w:r>
        <w:rPr>
          <w:color w:val="000000"/>
          <w:sz w:val="28"/>
          <w:szCs w:val="28"/>
        </w:rPr>
        <w:t xml:space="preserve"> настоящего Порядка.</w:t>
      </w:r>
    </w:p>
    <w:p w:rsidR="00270707" w:rsidRDefault="00270707" w:rsidP="000C0B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1" w:name="Par65"/>
      <w:bookmarkEnd w:id="1"/>
      <w:r>
        <w:rPr>
          <w:color w:val="000000"/>
          <w:sz w:val="28"/>
          <w:szCs w:val="28"/>
        </w:rPr>
        <w:t xml:space="preserve">3.3. Разработчик  проводит оценку применения обязательных требований в отношении  муниципального нормативного правового акта, устанавливающего обязательные требования, по истечении 2 </w:t>
      </w:r>
      <w:r w:rsidR="00862949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6 месяцев с начала его действия в соответствии с целями, указанными в пункте 3.1 настоящего Порядка, и готовит проект доклада, включающего </w:t>
      </w:r>
      <w:proofErr w:type="gramStart"/>
      <w:r>
        <w:rPr>
          <w:color w:val="000000"/>
          <w:sz w:val="28"/>
          <w:szCs w:val="28"/>
        </w:rPr>
        <w:t>информацию</w:t>
      </w:r>
      <w:proofErr w:type="gramEnd"/>
      <w:r>
        <w:rPr>
          <w:color w:val="000000"/>
          <w:sz w:val="28"/>
          <w:szCs w:val="28"/>
        </w:rPr>
        <w:t xml:space="preserve"> указанную в пунктах 3.5</w:t>
      </w:r>
      <w:r w:rsidR="0086294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3.8 настоящего Порядка.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Источниками информации для подготовки доклада являются: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результаты мониторинга применения обязательных требований;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результаты анализа осуществления контрольной и разрешительной деятельности;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результаты анализа административной и судебной практики;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– субъекты регулирования);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 позиции структурных подразделений администрации и, в том числе полученные при разработке проекта муниципального нормативного правового акта на этапе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экспертизы, оценки регулирующего воздействия, правовой экспертизы.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2" w:name="Par72"/>
      <w:bookmarkEnd w:id="2"/>
      <w:r>
        <w:rPr>
          <w:color w:val="000000"/>
          <w:sz w:val="28"/>
          <w:szCs w:val="28"/>
        </w:rPr>
        <w:t>3.5. В доклад включается следующая информация: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общая характеристика оцениваемых обязательных требований;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результаты оценки применения обязательных требований;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выводы и предложения по итогам оценки применения обязательных требований.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Общая характеристика оцениваемых обязательных требований должна включать следующие сведения: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цели введения обязательных требований;</w:t>
      </w:r>
    </w:p>
    <w:p w:rsidR="00270707" w:rsidRDefault="00862949" w:rsidP="000C0B83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70707">
        <w:rPr>
          <w:color w:val="000000"/>
          <w:sz w:val="28"/>
          <w:szCs w:val="28"/>
        </w:rPr>
        <w:t>б) реквизиты муниципального нормативного пра</w:t>
      </w:r>
      <w:r>
        <w:rPr>
          <w:color w:val="000000"/>
          <w:sz w:val="28"/>
          <w:szCs w:val="28"/>
        </w:rPr>
        <w:t>вового акта и содержащегося в не</w:t>
      </w:r>
      <w:r w:rsidR="00270707">
        <w:rPr>
          <w:color w:val="000000"/>
          <w:sz w:val="28"/>
          <w:szCs w:val="28"/>
        </w:rPr>
        <w:t>м обязательных требований;</w:t>
      </w:r>
    </w:p>
    <w:p w:rsidR="00270707" w:rsidRDefault="00862949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сведения о </w:t>
      </w:r>
      <w:proofErr w:type="gramStart"/>
      <w:r>
        <w:rPr>
          <w:color w:val="000000"/>
          <w:sz w:val="28"/>
          <w:szCs w:val="28"/>
        </w:rPr>
        <w:t>внесе</w:t>
      </w:r>
      <w:r w:rsidR="00270707">
        <w:rPr>
          <w:color w:val="000000"/>
          <w:sz w:val="28"/>
          <w:szCs w:val="28"/>
        </w:rPr>
        <w:t>нных</w:t>
      </w:r>
      <w:proofErr w:type="gramEnd"/>
      <w:r w:rsidR="00270707">
        <w:rPr>
          <w:color w:val="000000"/>
          <w:sz w:val="28"/>
          <w:szCs w:val="28"/>
        </w:rPr>
        <w:t xml:space="preserve"> в муниципальный нормативный правовой акт изменения (при наличии);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сведения о полномочиях разработчика на установление обязательных требований;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период действия муниципального нормативного правового акта и его отдельных положений (при наличии);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сфера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направлены обязательные требования;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основные группы субъектов регулирования, интересы которых затрагиваются оцениваемыми обязательными требованиями, количество таких субъектов.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Результаты оценки применения обязательных требований должны содержать следующую информацию: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соблюдение принципов установления и оценки применения обязательных требований, установленных Федеральным </w:t>
      </w:r>
      <w:hyperlink r:id="rId8" w:history="1">
        <w:r w:rsidRPr="00862949">
          <w:rPr>
            <w:rStyle w:val="a9"/>
            <w:color w:val="000000"/>
            <w:sz w:val="28"/>
            <w:szCs w:val="28"/>
            <w:u w:val="none"/>
          </w:rPr>
          <w:t>законом</w:t>
        </w:r>
      </w:hyperlink>
      <w:r w:rsidRPr="00862949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247-ФЗ;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оценка фактических расходов и доходов субъектов регулирования, связанных с необходимостью соблюдения установленных </w:t>
      </w:r>
      <w:bookmarkStart w:id="3" w:name="_Hlk83304862"/>
      <w:r>
        <w:rPr>
          <w:color w:val="000000"/>
          <w:sz w:val="28"/>
          <w:szCs w:val="28"/>
        </w:rPr>
        <w:t xml:space="preserve">муниципальным правовым актам </w:t>
      </w:r>
      <w:bookmarkEnd w:id="3"/>
      <w:r>
        <w:rPr>
          <w:color w:val="000000"/>
          <w:sz w:val="28"/>
          <w:szCs w:val="28"/>
        </w:rPr>
        <w:t>обязанностей или ограничений;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сведения о привлечении к ответственности за нарушение установленных муниципальным правовым актам   обязательных требований, </w:t>
      </w:r>
      <w:r>
        <w:rPr>
          <w:color w:val="000000"/>
          <w:sz w:val="28"/>
          <w:szCs w:val="28"/>
        </w:rPr>
        <w:lastRenderedPageBreak/>
        <w:t>в случае если муниципальным правовым актам установлена такая ответственность, в том числе количество зафиксированных правонарушений;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административной комиссии о привлечении лиц к административной ответственности.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4" w:name="Par95"/>
      <w:bookmarkEnd w:id="4"/>
      <w:r>
        <w:rPr>
          <w:color w:val="000000"/>
          <w:sz w:val="28"/>
          <w:szCs w:val="28"/>
        </w:rPr>
        <w:t>3.8. Выводы и предложения по итогам оценки применения обязательных требований должны содержать один из следующих выводов: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5" w:name="Par96"/>
      <w:bookmarkEnd w:id="5"/>
      <w:r>
        <w:rPr>
          <w:color w:val="000000"/>
          <w:sz w:val="28"/>
          <w:szCs w:val="28"/>
        </w:rPr>
        <w:t>а) о целесообразности дальнейшего применения обязательных требований без внесения   изменений в муниципальный нормативный правовой акт;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6" w:name="Par97"/>
      <w:bookmarkEnd w:id="6"/>
      <w:r>
        <w:rPr>
          <w:color w:val="000000"/>
          <w:sz w:val="28"/>
          <w:szCs w:val="28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7" w:name="Par98"/>
      <w:bookmarkEnd w:id="7"/>
      <w:r>
        <w:rPr>
          <w:color w:val="000000"/>
          <w:sz w:val="28"/>
          <w:szCs w:val="28"/>
        </w:rPr>
        <w:t>в)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Вывод о целесообразности дальнейшего применения обязательных требований с внесением изменений 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акта,  содержащего обязательные требования, формулируется при выявлении одного или нескольких из следующих случаев: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8" w:name="Par100"/>
      <w:bookmarkEnd w:id="8"/>
      <w:r>
        <w:rPr>
          <w:color w:val="000000"/>
          <w:sz w:val="28"/>
          <w:szCs w:val="28"/>
        </w:rPr>
        <w:t xml:space="preserve">а) невозможность исполнения обязательных требований, устанавливаемых,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</w:t>
      </w:r>
      <w:proofErr w:type="gramStart"/>
      <w:r>
        <w:rPr>
          <w:color w:val="000000"/>
          <w:sz w:val="28"/>
          <w:szCs w:val="28"/>
        </w:rPr>
        <w:t>целях</w:t>
      </w:r>
      <w:proofErr w:type="gramEnd"/>
      <w:r>
        <w:rPr>
          <w:color w:val="000000"/>
          <w:sz w:val="28"/>
          <w:szCs w:val="28"/>
        </w:rPr>
        <w:t xml:space="preserve"> предупреждения которых установлены обязательные требования) от их исполнения и соблюдения;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наличие в различных муниципальных нормативных правовых актах противоречащих друг другу обязательных требований;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862949">
        <w:rPr>
          <w:color w:val="000000"/>
          <w:sz w:val="28"/>
          <w:szCs w:val="28"/>
        </w:rPr>
        <w:t xml:space="preserve">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</w:t>
      </w:r>
      <w:r>
        <w:rPr>
          <w:color w:val="000000"/>
          <w:sz w:val="28"/>
          <w:szCs w:val="28"/>
        </w:rPr>
        <w:t>;</w:t>
      </w:r>
    </w:p>
    <w:p w:rsidR="00270707" w:rsidRPr="00EE3C3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EE3C37">
        <w:rPr>
          <w:color w:val="000000"/>
          <w:sz w:val="28"/>
          <w:szCs w:val="28"/>
        </w:rPr>
        <w:t>д</w:t>
      </w:r>
      <w:proofErr w:type="spellEnd"/>
      <w:r w:rsidRPr="00EE3C37">
        <w:rPr>
          <w:color w:val="000000"/>
          <w:sz w:val="28"/>
          <w:szCs w:val="28"/>
        </w:rPr>
        <w:t>)</w:t>
      </w:r>
      <w:r w:rsidR="00862949" w:rsidRPr="00EE3C37">
        <w:rPr>
          <w:color w:val="000000"/>
          <w:sz w:val="28"/>
          <w:szCs w:val="28"/>
        </w:rPr>
        <w:t xml:space="preserve"> </w:t>
      </w:r>
      <w:r w:rsidR="00EE3C37" w:rsidRPr="00EE3C37">
        <w:rPr>
          <w:color w:val="000000"/>
          <w:sz w:val="28"/>
          <w:szCs w:val="28"/>
        </w:rPr>
        <w:t>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</w:t>
      </w:r>
      <w:r w:rsidRPr="00EE3C37">
        <w:rPr>
          <w:color w:val="000000"/>
          <w:sz w:val="28"/>
          <w:szCs w:val="28"/>
        </w:rPr>
        <w:t>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противоречие  обязательных требований обязательных требований принципам Федерального </w:t>
      </w:r>
      <w:hyperlink r:id="rId9" w:history="1">
        <w:r w:rsidRPr="00862949">
          <w:rPr>
            <w:rStyle w:val="a9"/>
            <w:color w:val="000000"/>
            <w:sz w:val="28"/>
            <w:szCs w:val="28"/>
            <w:u w:val="none"/>
          </w:rPr>
          <w:t>закона</w:t>
        </w:r>
      </w:hyperlink>
      <w:r w:rsidRPr="008629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247-ФЗ, вышестоящим нормативным правовым актам и (или) целям и положениям муниципальных программ;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9" w:name="Par107"/>
      <w:bookmarkEnd w:id="9"/>
      <w:r>
        <w:rPr>
          <w:color w:val="000000"/>
          <w:sz w:val="28"/>
          <w:szCs w:val="28"/>
        </w:rPr>
        <w:lastRenderedPageBreak/>
        <w:t>ж) отсутствие у разработчиков, предусмотренных законодательством Российской Федерации, Челябинской области, муниципальными правовыми актами полномочий по установлению соответствующих обязательных требований.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срока, указанного в </w:t>
      </w:r>
      <w:hyperlink r:id="rId10" w:anchor="Par65" w:history="1">
        <w:r w:rsidRPr="00862949">
          <w:rPr>
            <w:rStyle w:val="a9"/>
            <w:color w:val="000000"/>
            <w:sz w:val="28"/>
            <w:szCs w:val="28"/>
            <w:u w:val="none"/>
          </w:rPr>
          <w:t>пункте 3.3</w:t>
        </w:r>
      </w:hyperlink>
      <w:r>
        <w:rPr>
          <w:color w:val="000000"/>
          <w:sz w:val="28"/>
          <w:szCs w:val="28"/>
        </w:rPr>
        <w:t xml:space="preserve"> настоящего Порядка.</w:t>
      </w:r>
    </w:p>
    <w:p w:rsidR="00270707" w:rsidRDefault="00270707" w:rsidP="008629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разработчик размещает на официальном сайте предложение гражданам и организациям об участии в публичном обсуждении проекта доклада, которое должно содержать:</w:t>
      </w:r>
    </w:p>
    <w:p w:rsidR="00270707" w:rsidRPr="00EE3C37" w:rsidRDefault="00EE3C3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срок прие</w:t>
      </w:r>
      <w:r w:rsidR="00270707" w:rsidRPr="00EE3C37">
        <w:rPr>
          <w:color w:val="000000"/>
          <w:sz w:val="28"/>
          <w:szCs w:val="28"/>
        </w:rPr>
        <w:t>ма предложений (замечаний) по проекту доклада;</w:t>
      </w:r>
    </w:p>
    <w:p w:rsidR="00270707" w:rsidRDefault="0027070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фамилия, имя, отчество, должность, телефон, адрес электронной   почты, место нахожден</w:t>
      </w:r>
      <w:r w:rsidR="00EE3C37">
        <w:rPr>
          <w:color w:val="000000"/>
          <w:sz w:val="28"/>
          <w:szCs w:val="28"/>
        </w:rPr>
        <w:t>ия лица, уполномоченного на прие</w:t>
      </w:r>
      <w:r>
        <w:rPr>
          <w:color w:val="000000"/>
          <w:sz w:val="28"/>
          <w:szCs w:val="28"/>
        </w:rPr>
        <w:t>м предложений (замечаний) по проекту доклада;</w:t>
      </w:r>
      <w:proofErr w:type="gramEnd"/>
    </w:p>
    <w:p w:rsidR="00270707" w:rsidRPr="00EE3C37" w:rsidRDefault="00EE3C3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70707" w:rsidRPr="00EE3C37">
        <w:rPr>
          <w:color w:val="000000"/>
          <w:sz w:val="28"/>
          <w:szCs w:val="28"/>
        </w:rPr>
        <w:t xml:space="preserve">способ направления предложений (замечаний) по проекту доклада. </w:t>
      </w:r>
    </w:p>
    <w:p w:rsidR="00270707" w:rsidRDefault="0027070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10" w:name="Par110"/>
      <w:bookmarkEnd w:id="10"/>
      <w:r>
        <w:rPr>
          <w:color w:val="000000"/>
          <w:sz w:val="28"/>
          <w:szCs w:val="28"/>
        </w:rPr>
        <w:t>3.11. 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:rsidR="00270707" w:rsidRDefault="0027070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указанному на официальном сайте или представить их лично разработчику.</w:t>
      </w:r>
    </w:p>
    <w:p w:rsidR="00270707" w:rsidRDefault="0027070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</w:t>
      </w:r>
    </w:p>
    <w:p w:rsidR="00270707" w:rsidRDefault="0027070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11" w:name="Par113"/>
      <w:bookmarkEnd w:id="11"/>
      <w:r>
        <w:rPr>
          <w:color w:val="000000"/>
          <w:sz w:val="28"/>
          <w:szCs w:val="28"/>
        </w:rPr>
        <w:t xml:space="preserve"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</w:t>
      </w:r>
      <w:hyperlink r:id="rId11" w:anchor="Par110" w:history="1">
        <w:r w:rsidRPr="00EE3C37">
          <w:rPr>
            <w:rStyle w:val="a9"/>
            <w:color w:val="000000"/>
            <w:sz w:val="28"/>
            <w:szCs w:val="28"/>
            <w:u w:val="none"/>
          </w:rPr>
          <w:t>пункте 3.11</w:t>
        </w:r>
      </w:hyperlink>
      <w:r>
        <w:rPr>
          <w:color w:val="000000"/>
          <w:sz w:val="28"/>
          <w:szCs w:val="28"/>
        </w:rPr>
        <w:t xml:space="preserve">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270707" w:rsidRDefault="0027070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несогласия с поступившими предложениями (замечаниями) разработчик в пределах срока, указанного в </w:t>
      </w:r>
      <w:hyperlink r:id="rId12" w:anchor="Par113" w:history="1">
        <w:r w:rsidRPr="00EE3C37">
          <w:rPr>
            <w:rStyle w:val="a9"/>
            <w:color w:val="000000"/>
            <w:sz w:val="28"/>
            <w:szCs w:val="28"/>
            <w:u w:val="none"/>
          </w:rPr>
          <w:t>абзаце втором</w:t>
        </w:r>
      </w:hyperlink>
      <w:r>
        <w:rPr>
          <w:color w:val="000000"/>
          <w:sz w:val="28"/>
          <w:szCs w:val="28"/>
        </w:rPr>
        <w:t xml:space="preserve">  пункта 3.12 настоящего Порядка,  готовит мотивированные пояснения и отражает их в проекте доклада.</w:t>
      </w:r>
    </w:p>
    <w:p w:rsidR="00270707" w:rsidRDefault="0027070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следующим способом:</w:t>
      </w:r>
    </w:p>
    <w:p w:rsidR="00270707" w:rsidRDefault="0027070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случае направления предложений (замечаний) посредст</w:t>
      </w:r>
      <w:r w:rsidR="00EE3C37">
        <w:rPr>
          <w:color w:val="000000"/>
          <w:sz w:val="28"/>
          <w:szCs w:val="28"/>
        </w:rPr>
        <w:t>вом почтового отправления – путе</w:t>
      </w:r>
      <w:r>
        <w:rPr>
          <w:color w:val="000000"/>
          <w:sz w:val="28"/>
          <w:szCs w:val="28"/>
        </w:rPr>
        <w:t>м почтового отправления с уведомлением о вручении;</w:t>
      </w:r>
    </w:p>
    <w:p w:rsidR="00270707" w:rsidRDefault="0027070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случае непосредственного представления предложений</w:t>
      </w:r>
      <w:r w:rsidR="00EE3C37">
        <w:rPr>
          <w:color w:val="000000"/>
          <w:sz w:val="28"/>
          <w:szCs w:val="28"/>
        </w:rPr>
        <w:t xml:space="preserve"> (замечаний) разработчику – путе</w:t>
      </w:r>
      <w:r>
        <w:rPr>
          <w:color w:val="000000"/>
          <w:sz w:val="28"/>
          <w:szCs w:val="28"/>
        </w:rPr>
        <w:t>м непосредственного вручения с отметкой о получении;</w:t>
      </w:r>
    </w:p>
    <w:p w:rsidR="00270707" w:rsidRDefault="0027070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случае направления предложений (замечаний) на элект</w:t>
      </w:r>
      <w:r w:rsidR="00EE3C37">
        <w:rPr>
          <w:color w:val="000000"/>
          <w:sz w:val="28"/>
          <w:szCs w:val="28"/>
        </w:rPr>
        <w:t>ронный адрес разработчика – путе</w:t>
      </w:r>
      <w:r>
        <w:rPr>
          <w:color w:val="000000"/>
          <w:sz w:val="28"/>
          <w:szCs w:val="28"/>
        </w:rPr>
        <w:t>м направления электронного документа на адрес электронной почты автору соответствующих предложений (замечаний).</w:t>
      </w:r>
    </w:p>
    <w:p w:rsidR="00270707" w:rsidRDefault="0027070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если автором предложений (замечаний) был выбран способ направления инфо</w:t>
      </w:r>
      <w:r w:rsidR="00EE3C37">
        <w:rPr>
          <w:color w:val="000000"/>
          <w:sz w:val="28"/>
          <w:szCs w:val="28"/>
        </w:rPr>
        <w:t>рмации, указанной в абзаце четве</w:t>
      </w:r>
      <w:r>
        <w:rPr>
          <w:color w:val="000000"/>
          <w:sz w:val="28"/>
          <w:szCs w:val="28"/>
        </w:rPr>
        <w:t>ртом пункта 3.12 настоящего Порядка, такая информация направляется автором предложений (замечаний) выбранным способом.</w:t>
      </w:r>
    </w:p>
    <w:p w:rsidR="00270707" w:rsidRDefault="0027070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Разработчик в течение 2 рабочих дней со дня направляет доработанный проект доклада главе муниципального образования для организации его рассмотрения на заседании комиссии</w:t>
      </w:r>
      <w:r w:rsidR="006736D7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дновременно доклад размещается на официальном сайте муниципального образования.</w:t>
      </w:r>
    </w:p>
    <w:p w:rsidR="00270707" w:rsidRDefault="0027070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12" w:name="Par117"/>
      <w:bookmarkEnd w:id="12"/>
      <w:r>
        <w:rPr>
          <w:color w:val="000000"/>
          <w:sz w:val="28"/>
          <w:szCs w:val="28"/>
        </w:rPr>
        <w:t>3.14. Комиссия на ближайшем заседании, но не позднее 30 дней после его получения, рассматривает доклад, и принимает одно из следующих решений:</w:t>
      </w:r>
    </w:p>
    <w:p w:rsidR="00270707" w:rsidRDefault="0027070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необходимости продления срока действия муниципального нормативного правового акта не более чем на три года;</w:t>
      </w:r>
    </w:p>
    <w:p w:rsidR="00270707" w:rsidRDefault="0027070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акт;</w:t>
      </w:r>
    </w:p>
    <w:p w:rsidR="00270707" w:rsidRDefault="0027070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 отсутствии необходимости дальнейшего применения обязательных требований и прекращения срока действия признании муниципального нормативного правового акта, содержащего обязательные требования.</w:t>
      </w:r>
    </w:p>
    <w:p w:rsidR="00270707" w:rsidRDefault="0027070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На основании решения комиссии, указанного в пункте 3.14 настоящего Порядка, разработчик подготавливает соответствующий муниципальный нормативный правовой акт в порядке, установленном для подготовки и принятия муниципальных нормативных правовых актов в конкретном органе местного самоуправления.</w:t>
      </w:r>
    </w:p>
    <w:p w:rsidR="00270707" w:rsidRDefault="00270707" w:rsidP="00EE3C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 Решение комиссии, принятое по результатам рассмотрения доклада, размещается на официальном сайте муниципального образования не позднее 3 (трёх) рабочих дней со дня проведения её заседания.</w:t>
      </w:r>
    </w:p>
    <w:p w:rsidR="00270707" w:rsidRDefault="00270707" w:rsidP="000C0B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70707" w:rsidRDefault="00270707" w:rsidP="000C0B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3C37" w:rsidRDefault="00EE3C37" w:rsidP="000C0B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3C37" w:rsidRDefault="00EE3C37" w:rsidP="00EE3C3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Дубровского сельского поселения                                Т.Г. Хаиров</w:t>
      </w:r>
    </w:p>
    <w:p w:rsidR="00270707" w:rsidRDefault="00270707" w:rsidP="000C0B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144A1" w:rsidRDefault="003144A1" w:rsidP="00DE6822">
      <w:pPr>
        <w:jc w:val="right"/>
      </w:pPr>
    </w:p>
    <w:sectPr w:rsidR="003144A1" w:rsidSect="006736D7">
      <w:footerReference w:type="default" r:id="rId13"/>
      <w:pgSz w:w="11906" w:h="16838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D5" w:rsidRDefault="003C69D5" w:rsidP="00554532">
      <w:r>
        <w:separator/>
      </w:r>
    </w:p>
  </w:endnote>
  <w:endnote w:type="continuationSeparator" w:id="0">
    <w:p w:rsidR="003C69D5" w:rsidRDefault="003C69D5" w:rsidP="0055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32" w:rsidRDefault="00554532">
    <w:pPr>
      <w:pStyle w:val="a7"/>
      <w:jc w:val="right"/>
    </w:pPr>
  </w:p>
  <w:p w:rsidR="00554532" w:rsidRDefault="005545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D5" w:rsidRDefault="003C69D5" w:rsidP="00554532">
      <w:r>
        <w:separator/>
      </w:r>
    </w:p>
  </w:footnote>
  <w:footnote w:type="continuationSeparator" w:id="0">
    <w:p w:rsidR="003C69D5" w:rsidRDefault="003C69D5" w:rsidP="00554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7370"/>
    <w:multiLevelType w:val="hybridMultilevel"/>
    <w:tmpl w:val="EDF2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63F55"/>
    <w:multiLevelType w:val="hybridMultilevel"/>
    <w:tmpl w:val="B04A8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01771"/>
    <w:multiLevelType w:val="hybridMultilevel"/>
    <w:tmpl w:val="CD7A80A6"/>
    <w:lvl w:ilvl="0" w:tplc="CE4E1C7A">
      <w:start w:val="3"/>
      <w:numFmt w:val="decimal"/>
      <w:lvlText w:val="%1)"/>
      <w:lvlJc w:val="left"/>
      <w:pPr>
        <w:ind w:left="12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B320A"/>
    <w:multiLevelType w:val="hybridMultilevel"/>
    <w:tmpl w:val="C55AAD56"/>
    <w:lvl w:ilvl="0" w:tplc="5470CA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8372BA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531AA"/>
    <w:multiLevelType w:val="hybridMultilevel"/>
    <w:tmpl w:val="B61E1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F5759"/>
    <w:multiLevelType w:val="hybridMultilevel"/>
    <w:tmpl w:val="358A4686"/>
    <w:lvl w:ilvl="0" w:tplc="44443C0E">
      <w:start w:val="1"/>
      <w:numFmt w:val="decimal"/>
      <w:lvlText w:val="%1)"/>
      <w:lvlJc w:val="left"/>
      <w:pPr>
        <w:ind w:left="12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52EF7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31C24"/>
    <w:multiLevelType w:val="hybridMultilevel"/>
    <w:tmpl w:val="90EC1B16"/>
    <w:lvl w:ilvl="0" w:tplc="5470C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822"/>
    <w:rsid w:val="00041D98"/>
    <w:rsid w:val="00062061"/>
    <w:rsid w:val="00092016"/>
    <w:rsid w:val="000B7060"/>
    <w:rsid w:val="000C0B83"/>
    <w:rsid w:val="00155BF2"/>
    <w:rsid w:val="00157120"/>
    <w:rsid w:val="0018002E"/>
    <w:rsid w:val="001E4A5D"/>
    <w:rsid w:val="00240569"/>
    <w:rsid w:val="00270707"/>
    <w:rsid w:val="002E052D"/>
    <w:rsid w:val="003144A1"/>
    <w:rsid w:val="00381455"/>
    <w:rsid w:val="003A1745"/>
    <w:rsid w:val="003C69D5"/>
    <w:rsid w:val="004822B9"/>
    <w:rsid w:val="004A41AB"/>
    <w:rsid w:val="0051306F"/>
    <w:rsid w:val="00520232"/>
    <w:rsid w:val="005453B6"/>
    <w:rsid w:val="00554532"/>
    <w:rsid w:val="005871C8"/>
    <w:rsid w:val="006736D7"/>
    <w:rsid w:val="006A547C"/>
    <w:rsid w:val="006E3C73"/>
    <w:rsid w:val="00704FE0"/>
    <w:rsid w:val="007258E8"/>
    <w:rsid w:val="007272BB"/>
    <w:rsid w:val="00743442"/>
    <w:rsid w:val="00774860"/>
    <w:rsid w:val="007938DA"/>
    <w:rsid w:val="008138B3"/>
    <w:rsid w:val="00860888"/>
    <w:rsid w:val="00862949"/>
    <w:rsid w:val="008A44B5"/>
    <w:rsid w:val="00A215BE"/>
    <w:rsid w:val="00AC30AA"/>
    <w:rsid w:val="00AF045A"/>
    <w:rsid w:val="00B23C4A"/>
    <w:rsid w:val="00B245BF"/>
    <w:rsid w:val="00B4283C"/>
    <w:rsid w:val="00B74C20"/>
    <w:rsid w:val="00BB45CB"/>
    <w:rsid w:val="00C4362D"/>
    <w:rsid w:val="00C850EF"/>
    <w:rsid w:val="00CA2942"/>
    <w:rsid w:val="00CF1159"/>
    <w:rsid w:val="00D17346"/>
    <w:rsid w:val="00DA56EE"/>
    <w:rsid w:val="00DE6822"/>
    <w:rsid w:val="00E672ED"/>
    <w:rsid w:val="00EC050D"/>
    <w:rsid w:val="00ED6F7B"/>
    <w:rsid w:val="00EE3C37"/>
    <w:rsid w:val="00F01491"/>
    <w:rsid w:val="00F121B6"/>
    <w:rsid w:val="00F34E22"/>
    <w:rsid w:val="00F56794"/>
    <w:rsid w:val="00FB27E8"/>
    <w:rsid w:val="00FB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2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822"/>
    <w:pPr>
      <w:ind w:left="720"/>
      <w:contextualSpacing/>
    </w:pPr>
  </w:style>
  <w:style w:type="paragraph" w:customStyle="1" w:styleId="ConsTitle">
    <w:name w:val="ConsTitle"/>
    <w:rsid w:val="00DE6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E68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4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4532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5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532"/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70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71E0F50475CD176228B695378C45E77A15E08C9A41920521134A3FBB2DAACB8E62E600m5BE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D:\&#1055;&#1054;&#1063;&#1058;&#1040;\&#1056;&#1057;&#1044;%20&#8470;%2046%20&#1086;&#1090;%2009.11.2021&#1075;%20&#1086;%20&#1055;&#1054;&#1056;&#1071;&#1044;&#1050;&#1045;.docx" TargetMode="External"/><Relationship Id="rId12" Type="http://schemas.openxmlformats.org/officeDocument/2006/relationships/hyperlink" Target="file:///D:\&#1055;&#1054;&#1063;&#1058;&#1040;\&#1056;&#1057;&#1044;%20&#8470;%2046%20&#1086;&#1090;%2009.11.2021&#1075;%20&#1086;%20&#1055;&#1054;&#1056;&#1071;&#1044;&#1050;&#104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5;&#1054;&#1063;&#1058;&#1040;\&#1056;&#1057;&#1044;%20&#8470;%2046%20&#1086;&#1090;%2009.11.2021&#1075;%20&#1086;%20&#1055;&#1054;&#1056;&#1071;&#1044;&#1050;&#1045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D:\&#1055;&#1054;&#1063;&#1058;&#1040;\&#1056;&#1057;&#1044;%20&#8470;%2046%20&#1086;&#1090;%2009.11.2021&#1075;%20&#1086;%20&#1055;&#1054;&#1056;&#1071;&#1044;&#1050;&#104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49B22F61F4F98ADDBA71E0F50475CD176228B695378C45E77A15E08C9A41920521134A3FBB2DAACB8E62E600m5B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31</cp:revision>
  <cp:lastPrinted>2021-12-17T04:04:00Z</cp:lastPrinted>
  <dcterms:created xsi:type="dcterms:W3CDTF">2013-11-14T10:59:00Z</dcterms:created>
  <dcterms:modified xsi:type="dcterms:W3CDTF">2021-12-17T04:06:00Z</dcterms:modified>
</cp:coreProperties>
</file>